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258B0" w14:textId="77777777" w:rsidR="00B80B7D" w:rsidRPr="008E3170" w:rsidRDefault="00000000" w:rsidP="008E3170">
      <w:pPr>
        <w:snapToGrid w:val="0"/>
        <w:spacing w:after="0" w:line="240" w:lineRule="auto"/>
        <w:jc w:val="right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</w:rPr>
        <w:t>2024年12月31日</w:t>
      </w:r>
    </w:p>
    <w:p w14:paraId="3A812B69" w14:textId="77777777" w:rsidR="00B80B7D" w:rsidRPr="008E3170" w:rsidRDefault="00000000" w:rsidP="008E3170">
      <w:pPr>
        <w:pStyle w:val="a3"/>
        <w:snapToGrid w:val="0"/>
        <w:spacing w:after="0" w:line="240" w:lineRule="auto"/>
        <w:rPr>
          <w:rFonts w:ascii="游明朝" w:eastAsia="游明朝" w:hAnsi="游明朝"/>
          <w:sz w:val="24"/>
          <w:szCs w:val="24"/>
          <w:lang w:val="ja-JP"/>
        </w:rPr>
      </w:pPr>
      <w:r w:rsidRPr="008E3170">
        <w:rPr>
          <w:rFonts w:ascii="游明朝" w:eastAsia="游明朝" w:hAnsi="游明朝"/>
          <w:sz w:val="24"/>
          <w:szCs w:val="24"/>
          <w:lang w:val="ja-JP"/>
        </w:rPr>
        <w:t>形の科学会　会員各位</w:t>
      </w:r>
    </w:p>
    <w:p w14:paraId="086B1BF6" w14:textId="77777777" w:rsidR="00B80B7D" w:rsidRPr="008E3170" w:rsidRDefault="00B80B7D" w:rsidP="008E3170">
      <w:pPr>
        <w:snapToGrid w:val="0"/>
        <w:spacing w:after="0" w:line="240" w:lineRule="auto"/>
        <w:rPr>
          <w:rFonts w:ascii="游明朝" w:eastAsia="游明朝" w:hAnsi="游明朝"/>
          <w:lang w:val="ja-JP"/>
        </w:rPr>
      </w:pPr>
    </w:p>
    <w:p w14:paraId="101C646B" w14:textId="77777777" w:rsidR="00B80B7D" w:rsidRPr="008E3170" w:rsidRDefault="00000000" w:rsidP="008E3170">
      <w:pPr>
        <w:snapToGrid w:val="0"/>
        <w:spacing w:after="0" w:line="240" w:lineRule="auto"/>
        <w:jc w:val="center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「</w:t>
      </w:r>
      <w:r w:rsidRPr="008E3170">
        <w:rPr>
          <w:rFonts w:ascii="游明朝" w:eastAsia="游明朝" w:hAnsi="游明朝"/>
          <w:sz w:val="24"/>
          <w:szCs w:val="24"/>
          <w:lang w:val="ja-JP"/>
        </w:rPr>
        <w:t>202</w:t>
      </w:r>
      <w:r w:rsidRPr="008E3170">
        <w:rPr>
          <w:rFonts w:ascii="游明朝" w:eastAsia="游明朝" w:hAnsi="游明朝" w:hint="eastAsia"/>
          <w:sz w:val="24"/>
          <w:szCs w:val="24"/>
        </w:rPr>
        <w:t>4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年度</w:t>
      </w:r>
      <w:r w:rsidRPr="008E3170">
        <w:rPr>
          <w:rFonts w:ascii="游明朝" w:eastAsia="游明朝" w:hAnsi="游明朝"/>
          <w:sz w:val="24"/>
          <w:szCs w:val="24"/>
          <w:lang w:val="ja-JP"/>
        </w:rPr>
        <w:t xml:space="preserve"> 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形の科学会賞」候補者推薦について</w:t>
      </w:r>
    </w:p>
    <w:p w14:paraId="2C450B41" w14:textId="77777777" w:rsidR="00B80B7D" w:rsidRPr="008E3170" w:rsidRDefault="00B80B7D" w:rsidP="008E3170">
      <w:pPr>
        <w:snapToGrid w:val="0"/>
        <w:spacing w:after="0" w:line="240" w:lineRule="auto"/>
        <w:jc w:val="center"/>
        <w:rPr>
          <w:rFonts w:ascii="游明朝" w:eastAsia="游明朝" w:hAnsi="游明朝" w:cs="ＭＳ 明朝"/>
          <w:sz w:val="24"/>
          <w:szCs w:val="24"/>
        </w:rPr>
      </w:pPr>
    </w:p>
    <w:p w14:paraId="6FCD80CC" w14:textId="77777777" w:rsidR="00B80B7D" w:rsidRPr="008E3170" w:rsidRDefault="00000000" w:rsidP="008E3170">
      <w:pPr>
        <w:snapToGrid w:val="0"/>
        <w:spacing w:after="0" w:line="240" w:lineRule="auto"/>
        <w:jc w:val="right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形の科学会学会賞担当幹事</w:t>
      </w:r>
    </w:p>
    <w:p w14:paraId="39D2F730" w14:textId="77777777" w:rsidR="00B80B7D" w:rsidRPr="008E3170" w:rsidRDefault="00000000" w:rsidP="008E3170">
      <w:pPr>
        <w:snapToGrid w:val="0"/>
        <w:spacing w:after="0" w:line="240" w:lineRule="auto"/>
        <w:jc w:val="right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 xml:space="preserve">　　　　　　　　　　　　　　　　　　　　　　　　　　　　　　　　　　　西垣</w:t>
      </w:r>
      <w:r w:rsidRPr="008E3170">
        <w:rPr>
          <w:rFonts w:ascii="游明朝" w:eastAsia="游明朝" w:hAnsi="游明朝"/>
          <w:sz w:val="24"/>
          <w:szCs w:val="24"/>
          <w:lang w:val="ja-JP"/>
        </w:rPr>
        <w:t xml:space="preserve"> 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功一</w:t>
      </w:r>
    </w:p>
    <w:p w14:paraId="6D61C79F" w14:textId="77777777" w:rsidR="00B80B7D" w:rsidRPr="008E3170" w:rsidRDefault="00B80B7D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</w:p>
    <w:p w14:paraId="5B342123" w14:textId="62D387BF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 xml:space="preserve">　</w:t>
      </w:r>
      <w:r w:rsidRPr="008E3170">
        <w:rPr>
          <w:rFonts w:ascii="游明朝" w:eastAsia="游明朝" w:hAnsi="游明朝"/>
          <w:sz w:val="24"/>
          <w:szCs w:val="24"/>
          <w:lang w:val="ja-JP"/>
        </w:rPr>
        <w:t>202</w:t>
      </w:r>
      <w:r w:rsidRPr="008E3170">
        <w:rPr>
          <w:rFonts w:ascii="游明朝" w:eastAsia="游明朝" w:hAnsi="游明朝" w:hint="eastAsia"/>
          <w:sz w:val="24"/>
          <w:szCs w:val="24"/>
        </w:rPr>
        <w:t>4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年度の学会賞候補者の推薦受付を行います．締切りは</w:t>
      </w:r>
      <w:r w:rsidRPr="008E3170">
        <w:rPr>
          <w:rFonts w:ascii="游明朝" w:eastAsia="游明朝" w:hAnsi="游明朝"/>
          <w:sz w:val="24"/>
          <w:szCs w:val="24"/>
          <w:lang w:val="ja-JP"/>
        </w:rPr>
        <w:t>20</w:t>
      </w:r>
      <w:r w:rsidRPr="008E3170">
        <w:rPr>
          <w:rFonts w:ascii="游明朝" w:eastAsia="游明朝" w:hAnsi="游明朝" w:hint="eastAsia"/>
          <w:sz w:val="24"/>
          <w:szCs w:val="24"/>
        </w:rPr>
        <w:t>25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年</w:t>
      </w:r>
      <w:r w:rsidRPr="008E3170">
        <w:rPr>
          <w:rFonts w:ascii="游明朝" w:eastAsia="游明朝" w:hAnsi="游明朝"/>
          <w:sz w:val="24"/>
          <w:szCs w:val="24"/>
        </w:rPr>
        <w:t>2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月末日です．本年も功労賞，論文賞および奨励賞の推薦をお願いしたいと思いますので，下記の学会賞規則をお読みのうえ，ふるってご推薦の程お願いします．推薦書の様式は，形の科学会</w:t>
      </w:r>
      <w:r w:rsidRPr="008E3170">
        <w:rPr>
          <w:rFonts w:ascii="游明朝" w:eastAsia="游明朝" w:hAnsi="游明朝"/>
          <w:sz w:val="24"/>
          <w:szCs w:val="24"/>
        </w:rPr>
        <w:t>Web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サイト</w:t>
      </w:r>
      <w:r w:rsidRPr="008E3170">
        <w:rPr>
          <w:rFonts w:ascii="游明朝" w:eastAsia="游明朝" w:hAnsi="游明朝"/>
          <w:sz w:val="24"/>
          <w:szCs w:val="24"/>
        </w:rPr>
        <w:t>(</w:t>
      </w:r>
      <w:r w:rsidRPr="00FE257B">
        <w:rPr>
          <w:rFonts w:eastAsia="游明朝"/>
          <w:spacing w:val="22"/>
          <w:kern w:val="0"/>
          <w:sz w:val="24"/>
          <w:szCs w:val="24"/>
          <w:fitText w:val="2880" w:id="-787964927"/>
        </w:rPr>
        <w:t>http</w:t>
      </w:r>
      <w:r w:rsidR="008E3170" w:rsidRPr="00FE257B">
        <w:rPr>
          <w:rFonts w:eastAsia="游明朝"/>
          <w:spacing w:val="22"/>
          <w:kern w:val="0"/>
          <w:sz w:val="24"/>
          <w:szCs w:val="24"/>
          <w:fitText w:val="2880" w:id="-787964927"/>
        </w:rPr>
        <w:t>s</w:t>
      </w:r>
      <w:r w:rsidRPr="00FE257B">
        <w:rPr>
          <w:rFonts w:eastAsia="游明朝"/>
          <w:spacing w:val="22"/>
          <w:kern w:val="0"/>
          <w:sz w:val="24"/>
          <w:szCs w:val="24"/>
          <w:fitText w:val="2880" w:id="-787964927"/>
        </w:rPr>
        <w:t>:</w:t>
      </w:r>
      <w:r w:rsidR="008E3170" w:rsidRPr="00FE257B">
        <w:rPr>
          <w:rFonts w:eastAsia="游明朝"/>
          <w:spacing w:val="22"/>
          <w:kern w:val="0"/>
          <w:sz w:val="24"/>
          <w:szCs w:val="24"/>
          <w:fitText w:val="2880" w:id="-787964927"/>
        </w:rPr>
        <w:t>//</w:t>
      </w:r>
      <w:r w:rsidRPr="00FE257B">
        <w:rPr>
          <w:rFonts w:eastAsia="游明朝"/>
          <w:spacing w:val="22"/>
          <w:kern w:val="0"/>
          <w:sz w:val="24"/>
          <w:szCs w:val="24"/>
          <w:fitText w:val="2880" w:id="-787964927"/>
        </w:rPr>
        <w:t>katachi-jp.co</w:t>
      </w:r>
      <w:r w:rsidRPr="00FE257B">
        <w:rPr>
          <w:rFonts w:eastAsia="游明朝"/>
          <w:spacing w:val="9"/>
          <w:kern w:val="0"/>
          <w:sz w:val="24"/>
          <w:szCs w:val="24"/>
          <w:fitText w:val="2880" w:id="-787964927"/>
        </w:rPr>
        <w:t>m</w:t>
      </w:r>
      <w:r w:rsidRPr="008E3170">
        <w:rPr>
          <w:rFonts w:ascii="游明朝" w:eastAsia="游明朝" w:hAnsi="游明朝"/>
          <w:sz w:val="24"/>
          <w:szCs w:val="24"/>
        </w:rPr>
        <w:t xml:space="preserve">) 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からファイルをダウンロードできます．</w:t>
      </w:r>
    </w:p>
    <w:p w14:paraId="79E817A6" w14:textId="77777777" w:rsidR="00B80B7D" w:rsidRPr="008E3170" w:rsidRDefault="00B80B7D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</w:p>
    <w:p w14:paraId="57E036A3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2007年</w:t>
      </w:r>
      <w:r w:rsidRPr="008E3170">
        <w:rPr>
          <w:rFonts w:ascii="游明朝" w:eastAsia="游明朝" w:hAnsi="游明朝"/>
          <w:sz w:val="24"/>
          <w:szCs w:val="24"/>
        </w:rPr>
        <w:t>6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月</w:t>
      </w:r>
      <w:r w:rsidRPr="008E3170">
        <w:rPr>
          <w:rFonts w:ascii="游明朝" w:eastAsia="游明朝" w:hAnsi="游明朝"/>
          <w:sz w:val="24"/>
          <w:szCs w:val="24"/>
        </w:rPr>
        <w:t>16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日運営委員会で修正後，総会で承認された学会賞規則</w:t>
      </w:r>
    </w:p>
    <w:p w14:paraId="4F9CE474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2019年</w:t>
      </w:r>
      <w:r w:rsidRPr="008E3170">
        <w:rPr>
          <w:rFonts w:ascii="游明朝" w:eastAsia="游明朝" w:hAnsi="游明朝"/>
          <w:sz w:val="24"/>
          <w:szCs w:val="24"/>
        </w:rPr>
        <w:t>11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月</w:t>
      </w:r>
      <w:r w:rsidRPr="008E3170">
        <w:rPr>
          <w:rFonts w:ascii="游明朝" w:eastAsia="游明朝" w:hAnsi="游明朝"/>
          <w:sz w:val="24"/>
          <w:szCs w:val="24"/>
        </w:rPr>
        <w:t>10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日運営委員会で微修正された学会賞規則</w:t>
      </w:r>
    </w:p>
    <w:p w14:paraId="50F51CCB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2023年</w:t>
      </w:r>
      <w:r w:rsidRPr="008E3170">
        <w:rPr>
          <w:rFonts w:ascii="游明朝" w:eastAsia="游明朝" w:hAnsi="游明朝" w:hint="eastAsia"/>
          <w:sz w:val="24"/>
          <w:szCs w:val="24"/>
        </w:rPr>
        <w:t>10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月</w:t>
      </w:r>
      <w:r w:rsidRPr="008E3170">
        <w:rPr>
          <w:rFonts w:ascii="游明朝" w:eastAsia="游明朝" w:hAnsi="游明朝" w:hint="eastAsia"/>
          <w:sz w:val="24"/>
          <w:szCs w:val="24"/>
        </w:rPr>
        <w:t>14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日運営委員会で微修正された学会賞規則（2023年から適用）</w:t>
      </w:r>
    </w:p>
    <w:p w14:paraId="665E6BBD" w14:textId="77777777" w:rsidR="00B80B7D" w:rsidRPr="008E3170" w:rsidRDefault="00B80B7D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</w:p>
    <w:p w14:paraId="4F582340" w14:textId="77777777" w:rsidR="00B80B7D" w:rsidRPr="008E3170" w:rsidRDefault="00000000" w:rsidP="008E3170">
      <w:pPr>
        <w:snapToGrid w:val="0"/>
        <w:spacing w:after="0" w:line="240" w:lineRule="auto"/>
        <w:jc w:val="right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 xml:space="preserve">　　　　　　　　　　　　　　　　　　　　　　　　　　</w:t>
      </w:r>
    </w:p>
    <w:p w14:paraId="034D362E" w14:textId="77777777" w:rsidR="00B80B7D" w:rsidRPr="008E3170" w:rsidRDefault="00000000" w:rsidP="008E3170">
      <w:pPr>
        <w:snapToGrid w:val="0"/>
        <w:spacing w:after="0" w:line="240" w:lineRule="auto"/>
        <w:jc w:val="center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形の科学会賞規則</w:t>
      </w:r>
    </w:p>
    <w:p w14:paraId="442433B7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１．賞の種類</w:t>
      </w:r>
    </w:p>
    <w:p w14:paraId="3BE0C561" w14:textId="77777777" w:rsidR="00B80B7D" w:rsidRPr="008E3170" w:rsidRDefault="00B80B7D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  <w:lang w:val="ja-JP"/>
        </w:rPr>
      </w:pPr>
    </w:p>
    <w:p w14:paraId="3900F92C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形の科学会功労賞</w:t>
      </w:r>
    </w:p>
    <w:p w14:paraId="7563EC24" w14:textId="77777777" w:rsidR="00B80B7D" w:rsidRPr="008E3170" w:rsidRDefault="00000000" w:rsidP="008E3170">
      <w:pPr>
        <w:snapToGrid w:val="0"/>
        <w:spacing w:after="0" w:line="240" w:lineRule="auto"/>
        <w:ind w:firstLineChars="100" w:firstLine="240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対象者は，学会の創立や発展，または形の研究に多大の貢献をし，優れた功績がある生存者．受賞者は原則として毎年１名とする． ただし，前年の経緯等を考慮して複数名に授与することができる．候補者の順は，</w:t>
      </w:r>
      <w:r w:rsidRPr="008E3170">
        <w:rPr>
          <w:rFonts w:ascii="游明朝" w:eastAsia="游明朝" w:hAnsi="游明朝"/>
          <w:sz w:val="24"/>
          <w:szCs w:val="24"/>
        </w:rPr>
        <w:t>1.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会員，</w:t>
      </w:r>
      <w:r w:rsidRPr="008E3170">
        <w:rPr>
          <w:rFonts w:ascii="游明朝" w:eastAsia="游明朝" w:hAnsi="游明朝"/>
          <w:sz w:val="24"/>
          <w:szCs w:val="24"/>
        </w:rPr>
        <w:t>2.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非会員とする．</w:t>
      </w:r>
    </w:p>
    <w:p w14:paraId="15671525" w14:textId="77777777" w:rsidR="00B80B7D" w:rsidRPr="008E3170" w:rsidRDefault="00B80B7D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</w:p>
    <w:p w14:paraId="2EA2EDDB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形の科学会論文賞</w:t>
      </w:r>
    </w:p>
    <w:p w14:paraId="3B8BB3FD" w14:textId="77777777" w:rsidR="00B80B7D" w:rsidRPr="008E3170" w:rsidRDefault="00000000" w:rsidP="008E3170">
      <w:pPr>
        <w:snapToGrid w:val="0"/>
        <w:spacing w:after="0" w:line="240" w:lineRule="auto"/>
        <w:ind w:firstLineChars="100" w:firstLine="240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対象者は，形の科学に関する研究に多大の功績がある生存者．受賞者は原則として毎年１名とする． ただし，前年の経緯等を考慮して複数名に授与することができる．候補者の順は，</w:t>
      </w:r>
      <w:r w:rsidRPr="008E3170">
        <w:rPr>
          <w:rFonts w:ascii="游明朝" w:eastAsia="游明朝" w:hAnsi="游明朝"/>
          <w:sz w:val="24"/>
          <w:szCs w:val="24"/>
        </w:rPr>
        <w:t>1.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会員，</w:t>
      </w:r>
      <w:r w:rsidRPr="008E3170">
        <w:rPr>
          <w:rFonts w:ascii="游明朝" w:eastAsia="游明朝" w:hAnsi="游明朝"/>
          <w:sz w:val="24"/>
          <w:szCs w:val="24"/>
        </w:rPr>
        <w:t>2.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非会員とし，F</w:t>
      </w:r>
      <w:r w:rsidRPr="008E3170">
        <w:rPr>
          <w:rFonts w:ascii="游明朝" w:eastAsia="游明朝" w:hAnsi="游明朝"/>
          <w:sz w:val="24"/>
          <w:szCs w:val="24"/>
          <w:lang w:val="ja-JP"/>
        </w:rPr>
        <w:t>ORMA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あるいは形の科学会誌に研究発表した者を優先する．</w:t>
      </w:r>
    </w:p>
    <w:p w14:paraId="7984CB0C" w14:textId="77777777" w:rsidR="00B80B7D" w:rsidRPr="008E3170" w:rsidRDefault="00B80B7D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</w:p>
    <w:p w14:paraId="766E78E7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形の科学会奨励賞</w:t>
      </w:r>
    </w:p>
    <w:p w14:paraId="07212557" w14:textId="77777777" w:rsidR="00B80B7D" w:rsidRPr="008E3170" w:rsidRDefault="00000000" w:rsidP="008E3170">
      <w:pPr>
        <w:snapToGrid w:val="0"/>
        <w:spacing w:after="0" w:line="240" w:lineRule="auto"/>
        <w:ind w:firstLineChars="100" w:firstLine="240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対象者は，形の科学に関する優秀な論文を誌上発表した，受賞年度初頭に40才以下の生存者．候補者の順は，</w:t>
      </w:r>
      <w:r w:rsidRPr="008E3170">
        <w:rPr>
          <w:rFonts w:ascii="游明朝" w:eastAsia="游明朝" w:hAnsi="游明朝"/>
          <w:sz w:val="24"/>
          <w:szCs w:val="24"/>
        </w:rPr>
        <w:t>1.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会員，</w:t>
      </w:r>
      <w:r w:rsidRPr="008E3170">
        <w:rPr>
          <w:rFonts w:ascii="游明朝" w:eastAsia="游明朝" w:hAnsi="游明朝"/>
          <w:sz w:val="24"/>
          <w:szCs w:val="24"/>
        </w:rPr>
        <w:t>2.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非会員とし，FORMAあるいは形の科学会誌に研究発表した者を優先する．</w:t>
      </w:r>
    </w:p>
    <w:p w14:paraId="1DA231FB" w14:textId="77777777" w:rsidR="00B80B7D" w:rsidRPr="008E3170" w:rsidRDefault="00B80B7D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</w:p>
    <w:p w14:paraId="72642693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lastRenderedPageBreak/>
        <w:t>２．　受賞者決定法</w:t>
      </w:r>
    </w:p>
    <w:p w14:paraId="0728BEAE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２</w:t>
      </w:r>
      <w:r w:rsidRPr="008E3170">
        <w:rPr>
          <w:rFonts w:ascii="游明朝" w:eastAsia="游明朝" w:hAnsi="游明朝"/>
          <w:sz w:val="24"/>
          <w:szCs w:val="24"/>
        </w:rPr>
        <w:t>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１ 事務局は会員に形の科学会賞候補者推薦書（以下推薦書という）を配布し，候補者を自薦，他薦で募集する．</w:t>
      </w:r>
    </w:p>
    <w:p w14:paraId="4127D4A1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２</w:t>
      </w:r>
      <w:r w:rsidRPr="008E3170">
        <w:rPr>
          <w:rFonts w:ascii="游明朝" w:eastAsia="游明朝" w:hAnsi="游明朝"/>
          <w:sz w:val="24"/>
          <w:szCs w:val="24"/>
        </w:rPr>
        <w:t>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２ 自薦の場合は候補者が，他薦の場合は推薦者が，下記の候補者用書類を</w:t>
      </w:r>
      <w:r w:rsidRPr="008E3170">
        <w:rPr>
          <w:rFonts w:ascii="游明朝" w:eastAsia="游明朝" w:hAnsi="游明朝" w:hint="eastAsia"/>
          <w:sz w:val="24"/>
          <w:szCs w:val="24"/>
          <w:u w:val="single"/>
          <w:lang w:val="ja-JP"/>
        </w:rPr>
        <w:t>電子</w:t>
      </w:r>
      <w:r w:rsidRPr="008E317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  <w:lang w:val="ja-JP"/>
        </w:rPr>
        <w:t>メールに添付し，学会賞幹事宛に送る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．その際，既に誌上発表された受賞対象論文および論文リスト（論文賞，奨励賞），履歴書，および推薦書，</w:t>
      </w:r>
      <w:r w:rsidRPr="008E317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  <w:lang w:val="ja-JP"/>
        </w:rPr>
        <w:t>これら全てを</w:t>
      </w:r>
      <w:r w:rsidRPr="008E317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PDF</w:t>
      </w:r>
      <w:r w:rsidRPr="008E3170">
        <w:rPr>
          <w:rFonts w:ascii="游明朝" w:eastAsia="游明朝" w:hAnsi="游明朝" w:hint="eastAsia"/>
          <w:color w:val="000000" w:themeColor="text1"/>
          <w:sz w:val="24"/>
          <w:szCs w:val="24"/>
          <w:u w:val="single"/>
          <w:lang w:val="ja-JP"/>
        </w:rPr>
        <w:t>ファイルにする</w:t>
      </w:r>
      <w:r w:rsidRPr="008E3170">
        <w:rPr>
          <w:rFonts w:ascii="游明朝" w:eastAsia="游明朝" w:hAnsi="游明朝" w:hint="eastAsia"/>
          <w:sz w:val="24"/>
          <w:szCs w:val="24"/>
        </w:rPr>
        <w:t>．</w:t>
      </w:r>
    </w:p>
    <w:p w14:paraId="3014FFE7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２</w:t>
      </w:r>
      <w:r w:rsidRPr="008E3170">
        <w:rPr>
          <w:rFonts w:ascii="游明朝" w:eastAsia="游明朝" w:hAnsi="游明朝"/>
          <w:sz w:val="24"/>
          <w:szCs w:val="24"/>
        </w:rPr>
        <w:t>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３ 応募期限内に候補者が推薦された場合，会長は，学会賞担当幹事と協議して，形の科学会賞選定委員を任命し，選定委員会を設立する．構成は，下記とする．</w:t>
      </w:r>
    </w:p>
    <w:p w14:paraId="30AA0B79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 xml:space="preserve">　　　　　会長，学会賞担当幹事 １名，</w:t>
      </w:r>
      <w:r w:rsidRPr="008E3170">
        <w:rPr>
          <w:rFonts w:ascii="游明朝" w:eastAsia="游明朝" w:hAnsi="游明朝" w:hint="eastAsia"/>
          <w:color w:val="000000" w:themeColor="text1"/>
          <w:sz w:val="24"/>
          <w:szCs w:val="24"/>
          <w:lang w:val="ja-JP"/>
        </w:rPr>
        <w:t xml:space="preserve">名誉会員または運営委員計 </w:t>
      </w:r>
      <w:r w:rsidRPr="008E3170">
        <w:rPr>
          <w:rFonts w:ascii="游明朝" w:eastAsia="游明朝" w:hAnsi="游明朝"/>
          <w:color w:val="000000" w:themeColor="text1"/>
          <w:sz w:val="24"/>
          <w:szCs w:val="24"/>
        </w:rPr>
        <w:t>3</w:t>
      </w:r>
      <w:r w:rsidRPr="008E3170">
        <w:rPr>
          <w:rFonts w:ascii="游明朝" w:eastAsia="游明朝" w:hAnsi="游明朝" w:hint="eastAsia"/>
          <w:color w:val="000000" w:themeColor="text1"/>
          <w:sz w:val="24"/>
          <w:szCs w:val="24"/>
          <w:lang w:val="ja-JP"/>
        </w:rPr>
        <w:t>名，以上総計5名</w:t>
      </w:r>
    </w:p>
    <w:p w14:paraId="0686F089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 xml:space="preserve">　　　選定委員長は，学会賞担当幹事が担当する．</w:t>
      </w:r>
    </w:p>
    <w:p w14:paraId="01C66781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２</w:t>
      </w:r>
      <w:r w:rsidRPr="008E3170">
        <w:rPr>
          <w:rFonts w:ascii="游明朝" w:eastAsia="游明朝" w:hAnsi="游明朝"/>
          <w:sz w:val="24"/>
          <w:szCs w:val="24"/>
        </w:rPr>
        <w:t>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４ 選定委員会は，受賞対象論文の査読者を選定して査読を依頼する．</w:t>
      </w:r>
    </w:p>
    <w:p w14:paraId="337D6807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２</w:t>
      </w:r>
      <w:r w:rsidRPr="008E3170">
        <w:rPr>
          <w:rFonts w:ascii="游明朝" w:eastAsia="游明朝" w:hAnsi="游明朝"/>
          <w:sz w:val="24"/>
          <w:szCs w:val="24"/>
        </w:rPr>
        <w:t>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５</w:t>
      </w:r>
      <w:r w:rsidRPr="008E3170">
        <w:rPr>
          <w:rFonts w:ascii="游明朝" w:eastAsia="游明朝" w:hAnsi="游明朝"/>
          <w:sz w:val="24"/>
          <w:szCs w:val="24"/>
          <w:lang w:val="ja-JP"/>
        </w:rPr>
        <w:t xml:space="preserve"> 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選定委員長は選定委員会を招集して</w:t>
      </w:r>
      <w:r w:rsidRPr="008E3170">
        <w:rPr>
          <w:rFonts w:ascii="游明朝" w:eastAsia="游明朝" w:hAnsi="游明朝"/>
          <w:sz w:val="24"/>
          <w:szCs w:val="24"/>
        </w:rPr>
        <w:t>2.2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項に定める候補者の書類および査読結果について審議を行い，該当者があれば受賞者を決定する．他薦の場合は本人の希望を確認する．</w:t>
      </w:r>
    </w:p>
    <w:p w14:paraId="6D0C95CE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２</w:t>
      </w:r>
      <w:r w:rsidRPr="008E3170">
        <w:rPr>
          <w:rFonts w:ascii="游明朝" w:eastAsia="游明朝" w:hAnsi="游明朝"/>
          <w:sz w:val="24"/>
          <w:szCs w:val="24"/>
        </w:rPr>
        <w:t>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６ 選定委員が候補者になった場合は，選定委員を交替する．</w:t>
      </w:r>
    </w:p>
    <w:p w14:paraId="16DBF8B3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２</w:t>
      </w:r>
      <w:r w:rsidRPr="008E3170">
        <w:rPr>
          <w:rFonts w:ascii="游明朝" w:eastAsia="游明朝" w:hAnsi="游明朝"/>
          <w:sz w:val="24"/>
          <w:szCs w:val="24"/>
        </w:rPr>
        <w:t>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７ 選定委員会で選定した候補者を，形の科学会運営委員会，続いて総会で承認する．</w:t>
      </w:r>
    </w:p>
    <w:p w14:paraId="0FE09E0F" w14:textId="77777777" w:rsidR="00B80B7D" w:rsidRPr="008E3170" w:rsidRDefault="00B80B7D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</w:p>
    <w:p w14:paraId="371C4D50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３．表彰式</w:t>
      </w:r>
    </w:p>
    <w:p w14:paraId="53CEC1D0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３</w:t>
      </w:r>
      <w:r w:rsidRPr="008E3170">
        <w:rPr>
          <w:rFonts w:ascii="游明朝" w:eastAsia="游明朝" w:hAnsi="游明朝"/>
          <w:sz w:val="24"/>
          <w:szCs w:val="24"/>
        </w:rPr>
        <w:t>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１ 表彰式を，毎年度第１回シンポジウムの総会で行う．</w:t>
      </w:r>
    </w:p>
    <w:p w14:paraId="3DEE3AE7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３</w:t>
      </w:r>
      <w:r w:rsidRPr="008E3170">
        <w:rPr>
          <w:rFonts w:ascii="游明朝" w:eastAsia="游明朝" w:hAnsi="游明朝"/>
          <w:sz w:val="24"/>
          <w:szCs w:val="24"/>
        </w:rPr>
        <w:t>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２ 受賞者には賞状，および賞金を贈る．賞金の額は別に定める．</w:t>
      </w:r>
    </w:p>
    <w:p w14:paraId="775690CC" w14:textId="77777777" w:rsidR="00B80B7D" w:rsidRPr="008E3170" w:rsidRDefault="00B80B7D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</w:p>
    <w:p w14:paraId="4EFDDCFE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４．補足</w:t>
      </w:r>
    </w:p>
    <w:p w14:paraId="7C13D1EA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 w:cs="ＭＳ 明朝"/>
          <w:sz w:val="24"/>
          <w:szCs w:val="24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４</w:t>
      </w:r>
      <w:r w:rsidRPr="008E3170">
        <w:rPr>
          <w:rFonts w:ascii="游明朝" w:eastAsia="游明朝" w:hAnsi="游明朝"/>
          <w:sz w:val="24"/>
          <w:szCs w:val="24"/>
        </w:rPr>
        <w:t>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１ 受賞者には，受賞時あるいはそれ以降のシンポジウムでの講演，FORMAや形の科学会誌に，論文・解説等の特別寄稿を要請する．</w:t>
      </w:r>
    </w:p>
    <w:p w14:paraId="1F68EF74" w14:textId="77777777" w:rsidR="00B80B7D" w:rsidRPr="008E3170" w:rsidRDefault="00000000" w:rsidP="008E3170">
      <w:pPr>
        <w:snapToGrid w:val="0"/>
        <w:spacing w:after="0" w:line="240" w:lineRule="auto"/>
        <w:rPr>
          <w:rFonts w:ascii="游明朝" w:eastAsia="游明朝" w:hAnsi="游明朝"/>
          <w:sz w:val="24"/>
          <w:szCs w:val="24"/>
          <w:lang w:val="ja-JP"/>
        </w:rPr>
      </w:pP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４</w:t>
      </w:r>
      <w:r w:rsidRPr="008E3170">
        <w:rPr>
          <w:rFonts w:ascii="游明朝" w:eastAsia="游明朝" w:hAnsi="游明朝"/>
          <w:sz w:val="24"/>
          <w:szCs w:val="24"/>
        </w:rPr>
        <w:t>.</w:t>
      </w:r>
      <w:r w:rsidRPr="008E3170">
        <w:rPr>
          <w:rFonts w:ascii="游明朝" w:eastAsia="游明朝" w:hAnsi="游明朝" w:hint="eastAsia"/>
          <w:sz w:val="24"/>
          <w:szCs w:val="24"/>
          <w:lang w:val="ja-JP"/>
        </w:rPr>
        <w:t>２ 選定委員長は，受賞の経過を会報に報告する．学会は，受賞者の請求に応じて，受賞の証明書を発行する．</w:t>
      </w:r>
    </w:p>
    <w:p w14:paraId="17B6E8EB" w14:textId="77777777" w:rsidR="00B80B7D" w:rsidRPr="008E3170" w:rsidRDefault="00B80B7D" w:rsidP="008E3170">
      <w:pPr>
        <w:snapToGrid w:val="0"/>
        <w:spacing w:after="0" w:line="240" w:lineRule="auto"/>
        <w:rPr>
          <w:rFonts w:ascii="游明朝" w:eastAsia="游明朝" w:hAnsi="游明朝"/>
        </w:rPr>
      </w:pPr>
    </w:p>
    <w:sectPr w:rsidR="00B80B7D" w:rsidRPr="008E3170" w:rsidSect="00E41A47">
      <w:footerReference w:type="default" r:id="rId7"/>
      <w:pgSz w:w="11900" w:h="16840"/>
      <w:pgMar w:top="1134" w:right="851" w:bottom="1134" w:left="851" w:header="72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543CA" w14:textId="77777777" w:rsidR="00EC6A71" w:rsidRDefault="00EC6A71">
      <w:pPr>
        <w:spacing w:after="0" w:line="240" w:lineRule="auto"/>
      </w:pPr>
      <w:r>
        <w:separator/>
      </w:r>
    </w:p>
  </w:endnote>
  <w:endnote w:type="continuationSeparator" w:id="0">
    <w:p w14:paraId="3770AA49" w14:textId="77777777" w:rsidR="00EC6A71" w:rsidRDefault="00EC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ヒラギノ角ゴ ProN W3">
    <w:altName w:val="Cambria"/>
    <w:panose1 w:val="020B0300000000000000"/>
    <w:charset w:val="0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1084964"/>
      <w:docPartObj>
        <w:docPartGallery w:val="AutoText"/>
      </w:docPartObj>
    </w:sdtPr>
    <w:sdtContent>
      <w:p w14:paraId="3D9768FA" w14:textId="06F67331" w:rsidR="00B80B7D" w:rsidRPr="00E41A47" w:rsidRDefault="00000000" w:rsidP="00E41A47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F973C" w14:textId="77777777" w:rsidR="00EC6A71" w:rsidRDefault="00EC6A71">
      <w:pPr>
        <w:spacing w:after="0" w:line="240" w:lineRule="auto"/>
      </w:pPr>
      <w:r>
        <w:separator/>
      </w:r>
    </w:p>
  </w:footnote>
  <w:footnote w:type="continuationSeparator" w:id="0">
    <w:p w14:paraId="1EBBDB62" w14:textId="77777777" w:rsidR="00EC6A71" w:rsidRDefault="00EC6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CD"/>
    <w:rsid w:val="00076C72"/>
    <w:rsid w:val="000A33F6"/>
    <w:rsid w:val="00150D67"/>
    <w:rsid w:val="0039084A"/>
    <w:rsid w:val="004C667B"/>
    <w:rsid w:val="005D1998"/>
    <w:rsid w:val="005F0EF8"/>
    <w:rsid w:val="00667CCD"/>
    <w:rsid w:val="006F2BB7"/>
    <w:rsid w:val="008E3170"/>
    <w:rsid w:val="009635AC"/>
    <w:rsid w:val="00A255C5"/>
    <w:rsid w:val="00A53C75"/>
    <w:rsid w:val="00A57C23"/>
    <w:rsid w:val="00B80B7D"/>
    <w:rsid w:val="00C61971"/>
    <w:rsid w:val="00C76F21"/>
    <w:rsid w:val="00D005BA"/>
    <w:rsid w:val="00E41A47"/>
    <w:rsid w:val="00EC6A71"/>
    <w:rsid w:val="00FE257B"/>
    <w:rsid w:val="2F3E5FC2"/>
    <w:rsid w:val="68C5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F9909"/>
  <w15:docId w15:val="{DFC1075E-7F31-4731-97C9-85ECC4A0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next w:val="a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1"/>
      <w:szCs w:val="21"/>
      <w:u w:color="000000"/>
      <w:lang w:bidi="ar-SA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:lang w:bidi="ar-SA"/>
    </w:rPr>
  </w:style>
  <w:style w:type="character" w:customStyle="1" w:styleId="a7">
    <w:name w:val="ヘッダー (文字)"/>
    <w:basedOn w:val="a0"/>
    <w:link w:val="a6"/>
    <w:uiPriority w:val="99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customStyle="1" w:styleId="a5">
    <w:name w:val="フッター (文字)"/>
    <w:basedOn w:val="a0"/>
    <w:link w:val="a4"/>
    <w:uiPriority w:val="99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kenichiro.k</cp:lastModifiedBy>
  <cp:revision>5</cp:revision>
  <dcterms:created xsi:type="dcterms:W3CDTF">2023-10-23T03:57:00Z</dcterms:created>
  <dcterms:modified xsi:type="dcterms:W3CDTF">2024-12-31T19:29:00Z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